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1FA2">
      <w:pPr>
        <w:pStyle w:val="Corpsdetexte3"/>
      </w:pPr>
    </w:p>
    <w:p w:rsidR="00000000" w:rsidRDefault="00661FA2">
      <w:pPr>
        <w:pStyle w:val="Corpsdetexte3"/>
      </w:pPr>
    </w:p>
    <w:p w:rsidR="00000000" w:rsidRDefault="00661FA2">
      <w:pPr>
        <w:pStyle w:val="Corpsdetexte3"/>
      </w:pPr>
    </w:p>
    <w:p w:rsidR="00000000" w:rsidRDefault="00661FA2">
      <w:pPr>
        <w:pStyle w:val="Corpsdetexte3"/>
      </w:pPr>
    </w:p>
    <w:p w:rsidR="00000000" w:rsidRDefault="00661FA2">
      <w:pPr>
        <w:pStyle w:val="Corpsdetexte3"/>
      </w:pPr>
    </w:p>
    <w:p w:rsidR="00000000" w:rsidRDefault="00661FA2">
      <w:pPr>
        <w:pStyle w:val="Corpsdetexte3"/>
      </w:pPr>
    </w:p>
    <w:p w:rsidR="00000000" w:rsidRDefault="00661FA2">
      <w:pPr>
        <w:pStyle w:val="Corpsdetexte3"/>
      </w:pPr>
    </w:p>
    <w:p w:rsidR="00000000" w:rsidRDefault="00661FA2">
      <w:pPr>
        <w:pStyle w:val="Corpsdetexte3"/>
      </w:pPr>
    </w:p>
    <w:p w:rsidR="00000000" w:rsidRDefault="00661FA2">
      <w:pPr>
        <w:pStyle w:val="Corpsdetexte3"/>
      </w:pPr>
    </w:p>
    <w:p w:rsidR="00000000" w:rsidRDefault="00661FA2">
      <w:pPr>
        <w:pStyle w:val="Corpsdetexte3"/>
      </w:pPr>
      <w:r>
        <w:t>ALLOCUTION DE SEM NGORAN KOUAME</w:t>
      </w:r>
    </w:p>
    <w:p w:rsidR="00000000" w:rsidRDefault="00661FA2">
      <w:pPr>
        <w:pStyle w:val="Corpsdetexte3"/>
      </w:pPr>
      <w:r>
        <w:t>A L’OCCASION DE LA CELEBRATION DU 53ème ANNIVERSAIRE DE L’INDEPENDANCE DE LA COTE D’IVOIRE</w:t>
      </w:r>
    </w:p>
    <w:p w:rsidR="00000000" w:rsidRDefault="00661FA2">
      <w:pPr>
        <w:pStyle w:val="Corpsdetexte3"/>
      </w:pPr>
    </w:p>
    <w:p w:rsidR="00000000" w:rsidRDefault="00661FA2">
      <w:pPr>
        <w:pStyle w:val="Corpsdetexte3"/>
      </w:pPr>
      <w:r>
        <w:t>(Ottawa le 17 août 2013)</w:t>
      </w:r>
    </w:p>
    <w:p w:rsidR="00000000" w:rsidRDefault="00661FA2">
      <w:pPr>
        <w:jc w:val="both"/>
        <w:rPr>
          <w:rFonts w:ascii="Georgia" w:hAnsi="Georgia"/>
          <w:b/>
          <w:bCs/>
          <w:sz w:val="36"/>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28"/>
        </w:rPr>
      </w:pPr>
    </w:p>
    <w:p w:rsidR="00000000" w:rsidRDefault="00661FA2">
      <w:pPr>
        <w:jc w:val="both"/>
        <w:rPr>
          <w:rFonts w:ascii="Georgia" w:hAnsi="Georgia"/>
          <w:sz w:val="40"/>
        </w:rPr>
      </w:pPr>
      <w:r>
        <w:rPr>
          <w:rFonts w:ascii="Georgia" w:hAnsi="Georgia"/>
          <w:sz w:val="40"/>
        </w:rPr>
        <w:lastRenderedPageBreak/>
        <w:t>Messieurs les Consuls Honoraires de Côte d’Ivoire au Canada, cher ami André</w:t>
      </w:r>
      <w:r>
        <w:rPr>
          <w:rFonts w:ascii="Georgia" w:hAnsi="Georgia"/>
          <w:sz w:val="40"/>
        </w:rPr>
        <w:t xml:space="preserve"> Vannerum Consul Honoraire de la Côte d’Ivoire à Montréal,</w:t>
      </w:r>
    </w:p>
    <w:p w:rsidR="00000000" w:rsidRDefault="00661FA2">
      <w:pPr>
        <w:jc w:val="both"/>
        <w:rPr>
          <w:rFonts w:ascii="Georgia" w:hAnsi="Georgia"/>
          <w:sz w:val="40"/>
        </w:rPr>
      </w:pPr>
      <w:r>
        <w:rPr>
          <w:rFonts w:ascii="Georgia" w:hAnsi="Georgia"/>
          <w:sz w:val="40"/>
        </w:rPr>
        <w:t>Madame Vannerum,</w:t>
      </w:r>
    </w:p>
    <w:p w:rsidR="00000000" w:rsidRDefault="00661FA2">
      <w:pPr>
        <w:jc w:val="both"/>
        <w:rPr>
          <w:rFonts w:ascii="Georgia" w:hAnsi="Georgia"/>
          <w:sz w:val="40"/>
        </w:rPr>
      </w:pPr>
      <w:r>
        <w:rPr>
          <w:rFonts w:ascii="Georgia" w:hAnsi="Georgia"/>
          <w:sz w:val="40"/>
        </w:rPr>
        <w:t>Chers compatriotes,</w:t>
      </w:r>
    </w:p>
    <w:p w:rsidR="00000000" w:rsidRDefault="00661FA2">
      <w:pPr>
        <w:jc w:val="both"/>
        <w:rPr>
          <w:rFonts w:ascii="Georgia" w:hAnsi="Georgia"/>
          <w:sz w:val="40"/>
        </w:rPr>
      </w:pPr>
      <w:r>
        <w:rPr>
          <w:rFonts w:ascii="Georgia" w:hAnsi="Georgia"/>
          <w:sz w:val="40"/>
        </w:rPr>
        <w:t>Frères et Sœurs,</w:t>
      </w:r>
    </w:p>
    <w:p w:rsidR="00000000" w:rsidRDefault="00661FA2">
      <w:pPr>
        <w:jc w:val="both"/>
        <w:rPr>
          <w:rFonts w:ascii="Georgia" w:hAnsi="Georgia"/>
          <w:sz w:val="40"/>
        </w:rPr>
      </w:pPr>
      <w:r>
        <w:rPr>
          <w:rFonts w:ascii="Georgia" w:hAnsi="Georgia"/>
          <w:sz w:val="40"/>
        </w:rPr>
        <w:t>Mesdames et Messieurs,</w:t>
      </w:r>
    </w:p>
    <w:p w:rsidR="00000000" w:rsidRDefault="00661FA2">
      <w:pPr>
        <w:jc w:val="both"/>
        <w:rPr>
          <w:rFonts w:ascii="Georgia" w:hAnsi="Georgia"/>
          <w:sz w:val="40"/>
        </w:rPr>
      </w:pPr>
      <w:r>
        <w:rPr>
          <w:rFonts w:ascii="Georgia" w:hAnsi="Georgia"/>
          <w:sz w:val="40"/>
        </w:rPr>
        <w:t>Chers amis,</w:t>
      </w:r>
    </w:p>
    <w:p w:rsidR="00000000" w:rsidRDefault="00661FA2">
      <w:pPr>
        <w:jc w:val="both"/>
        <w:rPr>
          <w:rFonts w:ascii="Georgia" w:hAnsi="Georgia"/>
          <w:sz w:val="40"/>
        </w:rPr>
      </w:pPr>
    </w:p>
    <w:p w:rsidR="00000000" w:rsidRDefault="00661FA2">
      <w:pPr>
        <w:jc w:val="both"/>
        <w:rPr>
          <w:rFonts w:ascii="Georgia" w:hAnsi="Georgia"/>
          <w:sz w:val="28"/>
        </w:rPr>
      </w:pPr>
    </w:p>
    <w:p w:rsidR="00000000" w:rsidRDefault="00661FA2">
      <w:pPr>
        <w:pStyle w:val="Corpsdetexte2"/>
      </w:pPr>
      <w:r>
        <w:t>C’est un insigne honneur pour moi de vous accueillir, aujourd’hui en cette résidence de Côte d’Ivoire à Ot</w:t>
      </w:r>
      <w:r>
        <w:t>tawa, dans le cadre de la réception organisée par l’Ambassade, à l’occasion de la célébration des festivités marquant le 53</w:t>
      </w:r>
      <w:r>
        <w:rPr>
          <w:vertAlign w:val="superscript"/>
        </w:rPr>
        <w:t>ème</w:t>
      </w:r>
      <w:r>
        <w:t xml:space="preserve"> anniversaire de l’accession de notre pays, à la souveraineté nationale et internationale.</w:t>
      </w:r>
    </w:p>
    <w:p w:rsidR="00000000" w:rsidRDefault="00661FA2">
      <w:pPr>
        <w:pStyle w:val="Corpsdetexte2"/>
      </w:pPr>
      <w:r>
        <w:t xml:space="preserve">En effet, de cette mémorable date du 7 </w:t>
      </w:r>
      <w:r>
        <w:t>août 1960 au 7 août 2013, cela fait bien 53 ans, 53 belles années de souveraineté, marquées par de nombreux acquis, par beaucoup de joie et de bonheur mais aussi, de peines et de souffrances à vite oublier. Ainsi va-t-il de la vie des Nations. Notre beau p</w:t>
      </w:r>
      <w:r>
        <w:t>ays a 53 ans, donc, bien trempé dans l’âge de la maturité.</w:t>
      </w:r>
    </w:p>
    <w:p w:rsidR="00000000" w:rsidRDefault="00661FA2">
      <w:pPr>
        <w:pStyle w:val="Corpsdetexte2"/>
      </w:pPr>
    </w:p>
    <w:p w:rsidR="00000000" w:rsidRDefault="00661FA2">
      <w:pPr>
        <w:pStyle w:val="Corpsdetexte2"/>
      </w:pPr>
      <w:r>
        <w:t xml:space="preserve">Je m’en voudrais en cette heureuse occasion de réjouissance et de retrouvailles, de déroger à nos pratiques et coutumes de vous souhaiter AKWABA, la traditionnelle bienvenue. AKWABA donc ici chez </w:t>
      </w:r>
      <w:r>
        <w:t>vous en Côte d’Ivoire en terre canadienne.</w:t>
      </w:r>
    </w:p>
    <w:p w:rsidR="00000000" w:rsidRDefault="00661FA2">
      <w:pPr>
        <w:pStyle w:val="Corpsdetexte2"/>
      </w:pPr>
    </w:p>
    <w:p w:rsidR="00000000" w:rsidRDefault="00661FA2">
      <w:pPr>
        <w:pStyle w:val="Corpsdetexte2"/>
      </w:pPr>
      <w:r>
        <w:t xml:space="preserve">Cette année, notre fête nationale au Canada, revêt un caractère tout spécial et particulier, car la réception de ce jour est dédiée uniquement aux membres de la </w:t>
      </w:r>
      <w:r>
        <w:lastRenderedPageBreak/>
        <w:t xml:space="preserve">communauté ivoirienne et leurs amis et je voudrais </w:t>
      </w:r>
      <w:r>
        <w:t>me féliciter de votre présence nombreuse, et de qualité, illustration de votre attachement fidèle à notre mère patrie.</w:t>
      </w:r>
    </w:p>
    <w:p w:rsidR="00000000" w:rsidRDefault="00661FA2">
      <w:pPr>
        <w:pStyle w:val="Corpsdetexte2"/>
      </w:pPr>
    </w:p>
    <w:p w:rsidR="00000000" w:rsidRDefault="00661FA2">
      <w:pPr>
        <w:pStyle w:val="Corpsdetexte2"/>
      </w:pPr>
      <w:r>
        <w:t>Il s’agit donc d’une fête de famille pour permettre aux ivoiriens de se retrouver et, dans une communion fraternelle et harmonieuse au d</w:t>
      </w:r>
      <w:r>
        <w:t>elà de l’aspect festif de cette rencontre, faire le point et réfléchir sur l’avenir de notre pays, deux ans après la fin de la crise post-électorale que nous avons tous déplorée.</w:t>
      </w:r>
    </w:p>
    <w:p w:rsidR="00000000" w:rsidRDefault="00661FA2">
      <w:pPr>
        <w:pStyle w:val="Corpsdetexte2"/>
      </w:pPr>
    </w:p>
    <w:p w:rsidR="00000000" w:rsidRDefault="00661FA2">
      <w:pPr>
        <w:pStyle w:val="Corpsdetexte2"/>
      </w:pPr>
      <w:r>
        <w:t>Monsieur le Consul Honoraire, votre présence nous est réconfortante, car fam</w:t>
      </w:r>
      <w:r>
        <w:t>ilière. En effet, depuis ma prise de fonction à ce jour, vous n’avez jamais manqué l’occasion de nous accompagner et de nous témoigner votre dévouement à la Côte d’Ivoire. Soyez en remercié de tout cœur. A Madame Vannerum, votre charmante et très attention</w:t>
      </w:r>
      <w:r>
        <w:t>née épouse, j’adresse mes hommages les plus affectueux.</w:t>
      </w:r>
    </w:p>
    <w:p w:rsidR="00000000" w:rsidRDefault="00661FA2">
      <w:pPr>
        <w:pStyle w:val="Corpsdetexte2"/>
      </w:pPr>
    </w:p>
    <w:p w:rsidR="00000000" w:rsidRDefault="00661FA2">
      <w:pPr>
        <w:pStyle w:val="Corpsdetexte2"/>
      </w:pPr>
      <w:r>
        <w:t>Chers frères et sœurs, l’avenir de la Côte d’Ivoire, nous le souhaitons et nous le voulons tous radieux.</w:t>
      </w:r>
    </w:p>
    <w:p w:rsidR="00000000" w:rsidRDefault="00661FA2">
      <w:pPr>
        <w:jc w:val="both"/>
        <w:rPr>
          <w:rFonts w:ascii="Georgia" w:hAnsi="Georgia"/>
        </w:rPr>
      </w:pPr>
    </w:p>
    <w:p w:rsidR="00000000" w:rsidRDefault="00661FA2">
      <w:pPr>
        <w:pStyle w:val="Corpsdetexte2"/>
      </w:pPr>
      <w:r>
        <w:t>Le Gouvernement ivoirien, conscient de l’apport déterminant de la diaspora ivoirienne à la re</w:t>
      </w:r>
      <w:r>
        <w:t>construction de cette nouvelle Côte d’Ivoire dont tous les ivoiriens rêvent et à laquelle ils aspirent, a donné à notre diaspora, un interlocuteur et instrument privilégié à travers la création d’un Ministère.</w:t>
      </w:r>
    </w:p>
    <w:p w:rsidR="00000000" w:rsidRDefault="00661FA2">
      <w:pPr>
        <w:jc w:val="both"/>
        <w:rPr>
          <w:rFonts w:ascii="Georgia" w:hAnsi="Georgia"/>
        </w:rPr>
      </w:pPr>
    </w:p>
    <w:p w:rsidR="00000000" w:rsidRDefault="00661FA2">
      <w:pPr>
        <w:pStyle w:val="Corpsdetexte2"/>
      </w:pPr>
      <w:r>
        <w:t>C’est pourquoi, je voudrais saisir l’opportun</w:t>
      </w:r>
      <w:r>
        <w:t xml:space="preserve">ité de cette fête des retrouvailles pour vous exhorter à l’union et à la </w:t>
      </w:r>
      <w:r>
        <w:lastRenderedPageBreak/>
        <w:t>mobilisation autour de la Côte d’Ivoire qui a besoin de tous ses fils et filles sans exclusive.</w:t>
      </w:r>
    </w:p>
    <w:p w:rsidR="00000000" w:rsidRDefault="00661FA2">
      <w:pPr>
        <w:jc w:val="both"/>
        <w:rPr>
          <w:rFonts w:ascii="Georgia" w:hAnsi="Georgia"/>
        </w:rPr>
      </w:pPr>
    </w:p>
    <w:p w:rsidR="00000000" w:rsidRDefault="00661FA2">
      <w:pPr>
        <w:pStyle w:val="Corpsdetexte2"/>
      </w:pPr>
      <w:r>
        <w:t>Le Président de la République, S.E.M. Alassane OUATARA, depuis son accession au pouvoi</w:t>
      </w:r>
      <w:r>
        <w:t xml:space="preserve">r n’a cessé de prendre son bâton de pèlerin à travers le monde, pour  appeler au rassemblement et pour repositionner notre pays sur l ‘échiquier international, après quasiment une décennie de crise militaro-politique qui a terni l’image de notre cher pays </w:t>
      </w:r>
      <w:r>
        <w:t>à l’extérieur.</w:t>
      </w:r>
    </w:p>
    <w:p w:rsidR="00000000" w:rsidRDefault="00661FA2">
      <w:pPr>
        <w:jc w:val="both"/>
        <w:rPr>
          <w:rFonts w:ascii="Georgia" w:hAnsi="Georgia"/>
          <w:sz w:val="28"/>
        </w:rPr>
      </w:pPr>
    </w:p>
    <w:p w:rsidR="00000000" w:rsidRDefault="00661FA2">
      <w:pPr>
        <w:pStyle w:val="Corpsdetexte2"/>
      </w:pPr>
      <w:r>
        <w:t>Le programme de gouvernement du Chef de l’Etat, qui a clairement affiché sa ferme volonté et son ambition de faire de la Côte d’Ivoire un pays émergent à l’horizon 2020, ce qui est un objectif louable, mérite d’être soutenu par tous. Ce pro</w:t>
      </w:r>
      <w:r>
        <w:t>gramme comme vous le savez bien, se décline en trois points principaux que sont :</w:t>
      </w:r>
    </w:p>
    <w:p w:rsidR="00000000" w:rsidRDefault="00661FA2">
      <w:pPr>
        <w:pStyle w:val="Corpsdetexte2"/>
        <w:numPr>
          <w:ilvl w:val="0"/>
          <w:numId w:val="2"/>
        </w:numPr>
      </w:pPr>
      <w:r>
        <w:t>La sécurité,</w:t>
      </w:r>
    </w:p>
    <w:p w:rsidR="00000000" w:rsidRDefault="00661FA2">
      <w:pPr>
        <w:pStyle w:val="Corpsdetexte2"/>
        <w:numPr>
          <w:ilvl w:val="0"/>
          <w:numId w:val="2"/>
        </w:numPr>
      </w:pPr>
      <w:r>
        <w:t>La Réconciliation nationale et,</w:t>
      </w:r>
    </w:p>
    <w:p w:rsidR="00000000" w:rsidRDefault="00661FA2">
      <w:pPr>
        <w:pStyle w:val="Corpsdetexte2"/>
        <w:numPr>
          <w:ilvl w:val="0"/>
          <w:numId w:val="2"/>
        </w:numPr>
      </w:pPr>
      <w:r>
        <w:t>La Reconstruction et la Relance économique.</w:t>
      </w:r>
    </w:p>
    <w:p w:rsidR="00000000" w:rsidRDefault="00661FA2">
      <w:pPr>
        <w:pStyle w:val="Corpsdetexte2"/>
        <w:rPr>
          <w:sz w:val="24"/>
        </w:rPr>
      </w:pPr>
    </w:p>
    <w:p w:rsidR="00000000" w:rsidRDefault="00661FA2">
      <w:pPr>
        <w:pStyle w:val="Corpsdetexte2"/>
      </w:pPr>
      <w:r>
        <w:t>Un bref survol ensemble avec vous, de ces trois grands défis à relever, révèle en de</w:t>
      </w:r>
      <w:r>
        <w:t>ux ans d’exercice de pouvoir une moisson abondante et bienfaisante.</w:t>
      </w:r>
    </w:p>
    <w:p w:rsidR="00000000" w:rsidRDefault="00661FA2">
      <w:pPr>
        <w:pStyle w:val="Corpsdetexte2"/>
      </w:pPr>
    </w:p>
    <w:p w:rsidR="00000000" w:rsidRDefault="00661FA2">
      <w:pPr>
        <w:pStyle w:val="Corpsdetexte2"/>
      </w:pPr>
      <w:r>
        <w:t xml:space="preserve">En effet, le pays va mieux et comme le dit le Président lui-même, et je cite « Nous avons pu réaliser des progrès considérables au niveau de la gouvernance générale, de la remise en état </w:t>
      </w:r>
      <w:r>
        <w:t>de l’administration, de la réhabilitation des infrastructures et de la politique économique et sociale. Le pays est désormais, en paix, sécurisé et en pleine expansion. » Fin de citation.</w:t>
      </w:r>
    </w:p>
    <w:p w:rsidR="00000000" w:rsidRDefault="00661FA2">
      <w:pPr>
        <w:pStyle w:val="Corpsdetexte2"/>
      </w:pPr>
    </w:p>
    <w:p w:rsidR="00000000" w:rsidRDefault="00661FA2">
      <w:pPr>
        <w:pStyle w:val="Corpsdetexte2"/>
      </w:pPr>
      <w:r>
        <w:t>En fait, au plan de la sécurité, par des actions vigoureuses initié</w:t>
      </w:r>
      <w:r>
        <w:t xml:space="preserve">es et menées à travers la  </w:t>
      </w:r>
      <w:r>
        <w:lastRenderedPageBreak/>
        <w:t>restructuration de l’armée et des forces de l’ordre, avec des moyens plus accrus, par les accords de coopération signés avec des pays voisins, la création d’un Conseil National de Sécurité présidé toutes les semaines par le Prési</w:t>
      </w:r>
      <w:r>
        <w:t xml:space="preserve">dent lui-même, toutes ces mesures, ajoutées à la création du CCDO (Centre de Coordination des décisions Opérationnelles), la sécurité a été amplement renforcée. Ainsi, l’indice général d’insécurité qui était de 3,8 en janvier 2012, est passé à 1,6 au mois </w:t>
      </w:r>
      <w:r>
        <w:t>de mai dernier et le retour déjà entamé de la BAD à Abidjan, nous conforte et nous rassure, non seulement au plan économique, mais aussi, sur le niveau de la sécurité.</w:t>
      </w:r>
    </w:p>
    <w:p w:rsidR="00000000" w:rsidRDefault="00661FA2">
      <w:pPr>
        <w:pStyle w:val="Corpsdetexte2"/>
      </w:pPr>
    </w:p>
    <w:p w:rsidR="00000000" w:rsidRDefault="00661FA2">
      <w:pPr>
        <w:pStyle w:val="Corpsdetexte2"/>
      </w:pPr>
      <w:r>
        <w:t>Au plan de la Réconciliation nationale, la Commission Dialogue Vérité et Réconciliation</w:t>
      </w:r>
      <w:r>
        <w:t>, créée pour consolider la paix et la cohésion sociale, poursuit inlassablement dans la discrétion, sa tâche d’intérêt national, par de multiples rencontres de dialogue et de sensibilisation.</w:t>
      </w:r>
    </w:p>
    <w:p w:rsidR="00000000" w:rsidRDefault="00661FA2">
      <w:pPr>
        <w:pStyle w:val="Corpsdetexte2"/>
      </w:pPr>
      <w:r>
        <w:t>Quant au Gouvernement, il a mis en place une plate-forme de disc</w:t>
      </w:r>
      <w:r>
        <w:t>ussion avec l’opposition et engagé le dialogue avec le FPI. Il y a certes des acquis, des avancées notables, mais pas encore suffisantes. Car, la réconciliation qui est un processus délicat, ne se décrète pas. Il faut donner de soi-même et accepter de fair</w:t>
      </w:r>
      <w:r>
        <w:t xml:space="preserve">e des concessions. Mais, l’espoir est permis de voir à court terme, la Côte d’Ivoire se réconcilier d’avec elle-même ce qui, à n’en point douter, est déjà en très bonne voie et de voir également tous les ivoiriens, se donner la main comme naguère, pour le </w:t>
      </w:r>
      <w:r>
        <w:t>vivre ensemble.</w:t>
      </w:r>
    </w:p>
    <w:p w:rsidR="00000000" w:rsidRDefault="00661FA2">
      <w:pPr>
        <w:pStyle w:val="Corpsdetexte2"/>
      </w:pPr>
      <w:r>
        <w:t>Cependant, le constat, est que la Côte d’Ivoire est au travail dans un climat de plus en plus apaisé et, l’élargissement récent salué par tous, de plusieurs partisans et non des moindres de l’ancien régime, contribuera, nous osons l’espérer</w:t>
      </w:r>
      <w:r>
        <w:t xml:space="preserve">, à l’apaisement </w:t>
      </w:r>
      <w:r>
        <w:lastRenderedPageBreak/>
        <w:t xml:space="preserve">sociopolitique et au processus ; Car faut-il le rappeler, cette décision fait suite à deux autres décisions similaires en novembre 2011 et en décembre 2012. Vivement donc qu’un dialogue national véritablement républicain comme d’aucuns le </w:t>
      </w:r>
      <w:r>
        <w:t>souhaitent, avec pour objectif prioritaire le devenir de notre bien commun à tous, la Côte d’Ivoire, s’instaure pour une réconciliation vraie et durable.</w:t>
      </w:r>
    </w:p>
    <w:p w:rsidR="00000000" w:rsidRDefault="00661FA2">
      <w:pPr>
        <w:pStyle w:val="Corpsdetexte2"/>
      </w:pPr>
    </w:p>
    <w:p w:rsidR="00000000" w:rsidRDefault="00661FA2">
      <w:pPr>
        <w:pStyle w:val="Corpsdetexte2"/>
      </w:pPr>
      <w:r>
        <w:t>Au plan de la Reconstruction et de la Relance Economique et dans le cadre de la politique de reconstr</w:t>
      </w:r>
      <w:r>
        <w:t>uction, notre pays est aujourd’hui, un vaste chantier ouvert à tous. En effet, par une diplomatie « agressive » et très active à travers de nombreux voyages dans le monde, le Président a réussi à redonner confiance aux partenaires au développement et à rep</w:t>
      </w:r>
      <w:r>
        <w:t>ositionner la Côte d’Ivoire sur la scène internationale.</w:t>
      </w:r>
    </w:p>
    <w:p w:rsidR="00000000" w:rsidRDefault="00661FA2">
      <w:pPr>
        <w:pStyle w:val="Corpsdetexte2"/>
      </w:pPr>
      <w:r>
        <w:t xml:space="preserve">Les relations avec les Institutions financières internationales (BM - FMI - BAD - BID) ainsi qu’avec le système des Nations Unies, se sont non seulement normalisées, mais renforcées et raffermies.  </w:t>
      </w:r>
    </w:p>
    <w:p w:rsidR="00000000" w:rsidRDefault="00661FA2">
      <w:pPr>
        <w:pStyle w:val="Corpsdetexte2"/>
      </w:pPr>
    </w:p>
    <w:p w:rsidR="00000000" w:rsidRDefault="00661FA2">
      <w:pPr>
        <w:pStyle w:val="Corpsdetexte2"/>
      </w:pPr>
      <w:r>
        <w:t>Aussi, le chef de l’Etat et son Gouvernement, se sont-ils employés à fédérer dans le Programme de développement (PND), tous les programmes économiques et sociaux et ont imprimé leur action dans la rigueur, l’efficacité et la transparence avec une Charte d</w:t>
      </w:r>
      <w:r>
        <w:t>’Ethique à suivre et à respecter.</w:t>
      </w:r>
    </w:p>
    <w:p w:rsidR="00000000" w:rsidRDefault="00661FA2">
      <w:pPr>
        <w:pStyle w:val="Corpsdetexte2"/>
      </w:pPr>
    </w:p>
    <w:p w:rsidR="00000000" w:rsidRDefault="00661FA2">
      <w:pPr>
        <w:pStyle w:val="Corpsdetexte2"/>
      </w:pPr>
      <w:r>
        <w:t>Un train de mesures et dispositions très incitatives et attractives ont été prises pour assainir l’environnement des affaires. Je me permettrais de citer entre autres :</w:t>
      </w:r>
    </w:p>
    <w:p w:rsidR="00000000" w:rsidRDefault="00661FA2">
      <w:pPr>
        <w:pStyle w:val="Corpsdetexte2"/>
        <w:numPr>
          <w:ilvl w:val="0"/>
          <w:numId w:val="2"/>
        </w:numPr>
      </w:pPr>
      <w:r>
        <w:t>Le nouveau Code des investissements,</w:t>
      </w:r>
    </w:p>
    <w:p w:rsidR="00000000" w:rsidRDefault="00661FA2">
      <w:pPr>
        <w:pStyle w:val="Corpsdetexte2"/>
        <w:numPr>
          <w:ilvl w:val="0"/>
          <w:numId w:val="2"/>
        </w:numPr>
      </w:pPr>
      <w:r>
        <w:t>Les Tribunaux d</w:t>
      </w:r>
      <w:r>
        <w:t>e Commerce,</w:t>
      </w:r>
    </w:p>
    <w:p w:rsidR="00000000" w:rsidRDefault="00661FA2">
      <w:pPr>
        <w:pStyle w:val="Corpsdetexte2"/>
        <w:numPr>
          <w:ilvl w:val="0"/>
          <w:numId w:val="2"/>
        </w:numPr>
      </w:pPr>
      <w:r>
        <w:lastRenderedPageBreak/>
        <w:t>Le Centre du guichet Unique qui réduit les délais de création d’entreprises de 32 jours à 48 heures.</w:t>
      </w:r>
    </w:p>
    <w:p w:rsidR="00000000" w:rsidRDefault="00661FA2">
      <w:pPr>
        <w:pStyle w:val="Corpsdetexte2"/>
        <w:rPr>
          <w:sz w:val="16"/>
        </w:rPr>
      </w:pPr>
    </w:p>
    <w:p w:rsidR="00000000" w:rsidRDefault="00661FA2">
      <w:pPr>
        <w:pStyle w:val="Corpsdetexte2"/>
      </w:pPr>
      <w:r>
        <w:t xml:space="preserve">Ainsi, avec ces mesures et bien d’autres pertinentes, associées à la mise en œuvre du PND, les investissements ont afflué avec l’aide il faut </w:t>
      </w:r>
      <w:r>
        <w:t>le dire, des partenaires au développement tant privés que publics, bilatéraux que multilatéraux, dans la confiance retrouvée. Ces investissements qui ont touché tous les secteurs d’activité, de l’économie et du social notamment ; l’Environnement, la Santé,</w:t>
      </w:r>
      <w:r>
        <w:t xml:space="preserve"> l’Education, l’Agriculture , les Transports etc.…, permettent aujourd’hui, d’atteindre une croissance forte et soutenue qui induit entre autres bienfaits, la création d’emplois surtout pour les jeunes, une des priorités. Je citerai pèle mêle ;</w:t>
      </w:r>
    </w:p>
    <w:p w:rsidR="00000000" w:rsidRDefault="00661FA2">
      <w:pPr>
        <w:pStyle w:val="Corpsdetexte2"/>
        <w:numPr>
          <w:ilvl w:val="0"/>
          <w:numId w:val="2"/>
        </w:numPr>
      </w:pPr>
      <w:r>
        <w:t>l’Assainiss</w:t>
      </w:r>
      <w:r>
        <w:t>ement de la salubrité dans nos villes ainsi que l’hygiène de vie des populations qui s’est largement améliorée,</w:t>
      </w:r>
    </w:p>
    <w:p w:rsidR="00000000" w:rsidRDefault="00661FA2">
      <w:pPr>
        <w:pStyle w:val="Corpsdetexte2"/>
        <w:numPr>
          <w:ilvl w:val="0"/>
          <w:numId w:val="2"/>
        </w:numPr>
      </w:pPr>
      <w:r>
        <w:t>la gratuité intégrale puis ciblée des soins de santé,</w:t>
      </w:r>
    </w:p>
    <w:p w:rsidR="00000000" w:rsidRDefault="00661FA2">
      <w:pPr>
        <w:pStyle w:val="Corpsdetexte2"/>
        <w:numPr>
          <w:ilvl w:val="0"/>
          <w:numId w:val="2"/>
        </w:numPr>
      </w:pPr>
      <w:r>
        <w:t>la Réhabilitation des infrastructures dégradées (les Universités et les voiries, construct</w:t>
      </w:r>
      <w:r>
        <w:t>ion de nouvelles écoles, de lycées et collèges d’infrastructures sanitaires etc.…),</w:t>
      </w:r>
    </w:p>
    <w:p w:rsidR="00000000" w:rsidRDefault="00661FA2">
      <w:pPr>
        <w:pStyle w:val="Corpsdetexte2"/>
        <w:numPr>
          <w:ilvl w:val="0"/>
          <w:numId w:val="2"/>
        </w:numPr>
      </w:pPr>
      <w:r>
        <w:t>Enfin, les investissements dans les travaux lourds, notamment ; les autoroutes, les ponts et échangeurs et autres ouvrages d’adduction d’eau et d’électricité ont permis à n</w:t>
      </w:r>
      <w:r>
        <w:t>otre pays de renouer avec les grands travaux de développement.</w:t>
      </w:r>
    </w:p>
    <w:p w:rsidR="00000000" w:rsidRDefault="00661FA2">
      <w:pPr>
        <w:pStyle w:val="Corpsdetexte2"/>
        <w:ind w:left="360"/>
      </w:pPr>
    </w:p>
    <w:p w:rsidR="00000000" w:rsidRDefault="00661FA2">
      <w:pPr>
        <w:pStyle w:val="Corpsdetexte2"/>
      </w:pPr>
      <w:r>
        <w:t>Mesdames et Messieurs, les résultats sont immédiats et probants. Le taux de croissance qui en raison de la crise a chuté à moins cinq pour cent (-5°/°) en 2011, est remonté de son gouffre en 2</w:t>
      </w:r>
      <w:r>
        <w:t xml:space="preserve">012 pour atteindre les deux </w:t>
      </w:r>
      <w:r>
        <w:lastRenderedPageBreak/>
        <w:t xml:space="preserve">chiffres, soit 10 pour cent (10°/°. Quelles grande amplitude ? et surtout quelle performance ? Qu’un hommage soit rendu aux Maîtres d’œuvre c’est-à-dire au Chef de l’Etat et son Gouvernement, ainsi qu’à la population ivoirienne </w:t>
      </w:r>
      <w:r>
        <w:t>dans son entièreté.</w:t>
      </w:r>
    </w:p>
    <w:p w:rsidR="00000000" w:rsidRDefault="00661FA2">
      <w:pPr>
        <w:pStyle w:val="Corpsdetexte2"/>
      </w:pPr>
      <w:r>
        <w:t>Ce faisant, la Côte d’Ivoire notre pays , est redevenue le pays modèle et moderne, créateur de richesses et de prospérité économique. Il est à nouveau, un partenaire de premier plan sur le continent et a repris sa place de locomotive éc</w:t>
      </w:r>
      <w:r>
        <w:t>onomique de la sous-région ouest africaine.</w:t>
      </w:r>
    </w:p>
    <w:p w:rsidR="00000000" w:rsidRDefault="00661FA2">
      <w:pPr>
        <w:pStyle w:val="Corpsdetexte2"/>
      </w:pPr>
    </w:p>
    <w:p w:rsidR="00000000" w:rsidRDefault="00661FA2">
      <w:pPr>
        <w:pStyle w:val="Corpsdetexte2"/>
      </w:pPr>
      <w:r>
        <w:t>En outre, notre pays assume aujourd’hui, au niveau de la CEDEAO une responsabilité particulière au service de l’intégration régionale et de la solidarité africaine. Cette intégration régionale qui comme dit le P</w:t>
      </w:r>
      <w:r>
        <w:t>résident OUATTARA, assure l’enracinement de la paix et de la démocratie dans notre sous-région et sur le continent. A cet égard, la Côte d’Ivoire avec le Chef de l’Etat, par ailleurs Président en exercice de la CEDEAO, assume pleinement son leadership en t</w:t>
      </w:r>
      <w:r>
        <w:t>ant que puissance régionale et joue un rôle prépondérant dans la restructuration de cet Organisme et la résolution des crises notamment au Mali, en Guinée-Bissau etc.</w:t>
      </w:r>
    </w:p>
    <w:p w:rsidR="00000000" w:rsidRDefault="00661FA2">
      <w:pPr>
        <w:pStyle w:val="Corpsdetexte2"/>
      </w:pPr>
    </w:p>
    <w:p w:rsidR="00000000" w:rsidRDefault="00661FA2">
      <w:pPr>
        <w:pStyle w:val="Corpsdetexte2"/>
      </w:pPr>
      <w:r>
        <w:t>Pour finir, permettez-moi de vous dire que notre pays est sur une très bonne trajectoire</w:t>
      </w:r>
      <w:r>
        <w:t xml:space="preserve"> qu’il nous faut consolider en fédérant nos énergies, pour bâtir ensemble les gages de son émergence à l’horizon 2020, vœu cher au Président OUATTARA, bâtir une Côte d’Ivoire rassemblée autour de ses valeurs, avec un ivoirien nouveau, respectueux de ces va</w:t>
      </w:r>
      <w:r>
        <w:t>leurs et, la prospérité, le bien-être et les commodité de la vie moderne pour tous.</w:t>
      </w:r>
    </w:p>
    <w:p w:rsidR="00000000" w:rsidRDefault="00661FA2">
      <w:pPr>
        <w:pStyle w:val="Corpsdetexte2"/>
      </w:pPr>
    </w:p>
    <w:p w:rsidR="00000000" w:rsidRDefault="00661FA2">
      <w:pPr>
        <w:pStyle w:val="Corpsdetexte2"/>
      </w:pPr>
    </w:p>
    <w:p w:rsidR="00000000" w:rsidRDefault="00661FA2">
      <w:pPr>
        <w:pStyle w:val="Corpsdetexte2"/>
      </w:pPr>
      <w:r>
        <w:t>Frères et sœurs, soyons confiants et partageons cette grande ambition et optimisme du Chef de l’Etat par notre adhésion sans faille ; car, il nous le confirme et je le ci</w:t>
      </w:r>
      <w:r>
        <w:t>te : « Nous pouvons réussir et nous allons réussir ensemble. Pour cela, nous devons nous rassembler autour des valeurs fondamentales qui ont fait des premières décennies de notre indépendance, une période de croissance et de paix, d’hospitalité et de solid</w:t>
      </w:r>
      <w:r>
        <w:t xml:space="preserve">arité, en faisant honneur à nos symboles (le drapeau et j’ajoute avec ses couleurs chatoyantes, notre bel hymne laissez-moi ajouter et ses paroles généreuses et d’espérances, dont notre jeune sœur et fille vient de nous gratifier de sa voix d’or, et enfin </w:t>
      </w:r>
      <w:r>
        <w:t>notre devise qui est l’Union, la Discipline et le Travail) fin de citation. Demeurons toujours, la patrie de la vraie fraternité, le pays de l’hospitalité.</w:t>
      </w:r>
    </w:p>
    <w:p w:rsidR="00000000" w:rsidRDefault="00661FA2">
      <w:pPr>
        <w:pStyle w:val="Corpsdetexte2"/>
      </w:pPr>
    </w:p>
    <w:p w:rsidR="00000000" w:rsidRDefault="00661FA2">
      <w:pPr>
        <w:pStyle w:val="Corpsdetexte2"/>
      </w:pPr>
      <w:r>
        <w:t>Je vous remercie et vous souhaite bonne fête à tous. Que Dieu nous bénisse et bénisse la Côte d’Ivo</w:t>
      </w:r>
      <w:r>
        <w:t>ire.</w:t>
      </w:r>
    </w:p>
    <w:p w:rsidR="00000000" w:rsidRDefault="00661FA2">
      <w:pPr>
        <w:pStyle w:val="Corpsdetexte2"/>
        <w:rPr>
          <w:sz w:val="24"/>
        </w:rPr>
      </w:pPr>
    </w:p>
    <w:p w:rsidR="00000000" w:rsidRDefault="00661FA2">
      <w:pPr>
        <w:jc w:val="both"/>
        <w:rPr>
          <w:rFonts w:ascii="Georgia" w:hAnsi="Georgia"/>
          <w:sz w:val="28"/>
        </w:rPr>
      </w:pPr>
    </w:p>
    <w:p w:rsidR="00000000" w:rsidRDefault="00661FA2">
      <w:pPr>
        <w:pStyle w:val="Corpsdetexte"/>
        <w:jc w:val="both"/>
        <w:rPr>
          <w:sz w:val="24"/>
        </w:rPr>
      </w:pPr>
    </w:p>
    <w:p w:rsidR="00661FA2" w:rsidRDefault="00661FA2">
      <w:pPr>
        <w:pStyle w:val="Corpsdetexte"/>
        <w:jc w:val="both"/>
        <w:rPr>
          <w:sz w:val="36"/>
        </w:rPr>
      </w:pPr>
    </w:p>
    <w:sectPr w:rsidR="00661F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A2" w:rsidRDefault="00661FA2">
      <w:r>
        <w:separator/>
      </w:r>
    </w:p>
  </w:endnote>
  <w:endnote w:type="continuationSeparator" w:id="0">
    <w:p w:rsidR="00661FA2" w:rsidRDefault="00661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1F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00000" w:rsidRDefault="00661FA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1F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B6C55">
      <w:rPr>
        <w:rStyle w:val="Numrodepage"/>
        <w:noProof/>
      </w:rPr>
      <w:t>1</w:t>
    </w:r>
    <w:r>
      <w:rPr>
        <w:rStyle w:val="Numrodepage"/>
      </w:rPr>
      <w:fldChar w:fldCharType="end"/>
    </w:r>
  </w:p>
  <w:p w:rsidR="00000000" w:rsidRDefault="00661FA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A2" w:rsidRDefault="00661FA2">
      <w:r>
        <w:separator/>
      </w:r>
    </w:p>
  </w:footnote>
  <w:footnote w:type="continuationSeparator" w:id="0">
    <w:p w:rsidR="00661FA2" w:rsidRDefault="00661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FA3"/>
    <w:multiLevelType w:val="hybridMultilevel"/>
    <w:tmpl w:val="6A8E31D0"/>
    <w:lvl w:ilvl="0" w:tplc="7ECCDF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ABA0205"/>
    <w:multiLevelType w:val="hybridMultilevel"/>
    <w:tmpl w:val="EBACC04A"/>
    <w:lvl w:ilvl="0" w:tplc="F0AA6750">
      <w:numFmt w:val="bullet"/>
      <w:lvlText w:val="-"/>
      <w:lvlJc w:val="left"/>
      <w:pPr>
        <w:tabs>
          <w:tab w:val="num" w:pos="750"/>
        </w:tabs>
        <w:ind w:left="750" w:hanging="39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C55"/>
    <w:rsid w:val="000B6C55"/>
    <w:rsid w:val="00661FA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rFonts w:ascii="Georgia" w:hAnsi="Georgia"/>
      <w:sz w:val="28"/>
    </w:rPr>
  </w:style>
  <w:style w:type="paragraph" w:styleId="Corpsdetexte2">
    <w:name w:val="Body Text 2"/>
    <w:basedOn w:val="Normal"/>
    <w:semiHidden/>
    <w:pPr>
      <w:jc w:val="both"/>
    </w:pPr>
    <w:rPr>
      <w:rFonts w:ascii="Georgia" w:hAnsi="Georgia"/>
      <w:sz w:val="36"/>
    </w:rPr>
  </w:style>
  <w:style w:type="paragraph" w:styleId="Corpsdetexte3">
    <w:name w:val="Body Text 3"/>
    <w:basedOn w:val="Normal"/>
    <w:semiHidden/>
    <w:pPr>
      <w:jc w:val="center"/>
    </w:pPr>
    <w:rPr>
      <w:rFonts w:ascii="Georgia" w:hAnsi="Georgia"/>
      <w:b/>
      <w:bCs/>
      <w:sz w:val="36"/>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1813</Words>
  <Characters>9972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PROJET DE DISCOURS A L’OCCASION DE LA CELEBRATION DU 53ème ANNIVERSAIRE DE L’INDEPENDANCE DE LA COTE D’IVOIRE</vt:lpstr>
    </vt:vector>
  </TitlesOfParts>
  <Company>Ambaci</Company>
  <LinksUpToDate>false</LinksUpToDate>
  <CharactersWithSpaces>11762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DISCOURS A L’OCCASION DE LA CELEBRATION DU 53ème ANNIVERSAIRE DE L’INDEPENDANCE DE LA COTE D’IVOIRE</dc:title>
  <dc:subject/>
  <dc:creator>Ambassadeur</dc:creator>
  <cp:keywords/>
  <dc:description/>
  <cp:lastModifiedBy>Conseiller</cp:lastModifiedBy>
  <cp:revision>2</cp:revision>
  <cp:lastPrinted>2013-08-06T17:18:00Z</cp:lastPrinted>
  <dcterms:created xsi:type="dcterms:W3CDTF">2013-08-27T15:46:00Z</dcterms:created>
  <dcterms:modified xsi:type="dcterms:W3CDTF">2013-08-27T15:46:00Z</dcterms:modified>
</cp:coreProperties>
</file>